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rPr>
          <w:rFonts w:ascii="Verdana" w:hAnsi="Verdana"/>
          <w:sz w:val="22"/>
          <w:szCs w:val="22"/>
        </w:rPr>
      </w:pPr>
    </w:p>
    <w:p>
      <w:pPr>
        <w:pStyle w:val="Gövde 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3530679</wp:posOffset>
            </wp:positionH>
            <wp:positionV relativeFrom="line">
              <wp:posOffset>214299</wp:posOffset>
            </wp:positionV>
            <wp:extent cx="2579329" cy="859182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600" y="21601"/>
                <wp:lineTo x="21600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1627" t="0" r="31627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79329" cy="8591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sz w:val="78"/>
          <w:szCs w:val="78"/>
        </w:rPr>
      </w:pPr>
      <w:r>
        <w:rPr>
          <w:rFonts w:ascii="Verdana" w:hAnsi="Verdana" w:hint="default"/>
          <w:sz w:val="78"/>
          <w:szCs w:val="78"/>
          <w:rtl w:val="1"/>
        </w:rPr>
        <w:t>‘</w:t>
      </w:r>
      <w:r>
        <w:rPr>
          <w:rFonts w:ascii="Verdana" w:hAnsi="Verdana"/>
          <w:b w:val="1"/>
          <w:bCs w:val="1"/>
          <w:sz w:val="78"/>
          <w:szCs w:val="78"/>
          <w:rtl w:val="0"/>
        </w:rPr>
        <w:t>Kundura</w:t>
      </w:r>
      <w:r>
        <w:rPr>
          <w:rFonts w:ascii="Verdana" w:hAnsi="Verdana" w:hint="default"/>
          <w:b w:val="1"/>
          <w:bCs w:val="1"/>
          <w:sz w:val="78"/>
          <w:szCs w:val="78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8"/>
          <w:szCs w:val="78"/>
          <w:rtl w:val="0"/>
        </w:rPr>
        <w:t>n</w:t>
      </w:r>
      <w:r>
        <w:rPr>
          <w:rFonts w:ascii="Verdana" w:hAnsi="Verdana" w:hint="default"/>
          <w:b w:val="1"/>
          <w:bCs w:val="1"/>
          <w:sz w:val="78"/>
          <w:szCs w:val="78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78"/>
          <w:szCs w:val="78"/>
          <w:rtl w:val="0"/>
          <w:lang w:val="de-DE"/>
        </w:rPr>
        <w:t>n Haf</w:t>
      </w:r>
      <w:r>
        <w:rPr>
          <w:rFonts w:ascii="Verdana" w:hAnsi="Verdana" w:hint="default"/>
          <w:b w:val="1"/>
          <w:bCs w:val="1"/>
          <w:sz w:val="78"/>
          <w:szCs w:val="78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78"/>
          <w:szCs w:val="78"/>
          <w:rtl w:val="0"/>
        </w:rPr>
        <w:t>zas</w:t>
      </w:r>
      <w:r>
        <w:rPr>
          <w:rFonts w:ascii="Verdana" w:hAnsi="Verdana" w:hint="default"/>
          <w:b w:val="1"/>
          <w:bCs w:val="1"/>
          <w:sz w:val="78"/>
          <w:szCs w:val="78"/>
          <w:rtl w:val="0"/>
          <w:lang w:val="en-US"/>
        </w:rPr>
        <w:t>ı</w:t>
      </w:r>
      <w:r>
        <w:rPr>
          <w:rFonts w:ascii="Verdana" w:hAnsi="Verdana" w:hint="default"/>
          <w:b w:val="1"/>
          <w:bCs w:val="1"/>
          <w:sz w:val="78"/>
          <w:szCs w:val="78"/>
          <w:rtl w:val="1"/>
        </w:rPr>
        <w:t xml:space="preserve">’ </w:t>
      </w:r>
      <w:r>
        <w:rPr>
          <w:rFonts w:ascii="Verdana" w:hAnsi="Verdana"/>
          <w:b w:val="1"/>
          <w:bCs w:val="1"/>
          <w:sz w:val="78"/>
          <w:szCs w:val="78"/>
          <w:rtl w:val="0"/>
        </w:rPr>
        <w:t>Beykoz Kundura</w:t>
      </w:r>
      <w:r>
        <w:rPr>
          <w:rFonts w:ascii="Verdana" w:hAnsi="Verdana" w:hint="default"/>
          <w:b w:val="1"/>
          <w:bCs w:val="1"/>
          <w:sz w:val="78"/>
          <w:szCs w:val="78"/>
          <w:rtl w:val="1"/>
        </w:rPr>
        <w:t>’</w:t>
      </w:r>
      <w:r>
        <w:rPr>
          <w:rFonts w:ascii="Verdana" w:hAnsi="Verdana"/>
          <w:b w:val="1"/>
          <w:bCs w:val="1"/>
          <w:sz w:val="78"/>
          <w:szCs w:val="78"/>
          <w:rtl w:val="0"/>
        </w:rPr>
        <w:t>da ziyarete a</w:t>
      </w:r>
      <w:r>
        <w:rPr>
          <w:rFonts w:ascii="Verdana" w:hAnsi="Verdana" w:hint="default"/>
          <w:b w:val="1"/>
          <w:bCs w:val="1"/>
          <w:sz w:val="78"/>
          <w:szCs w:val="78"/>
          <w:rtl w:val="0"/>
        </w:rPr>
        <w:t>çı</w:t>
      </w:r>
      <w:r>
        <w:rPr>
          <w:rFonts w:ascii="Verdana" w:hAnsi="Verdana"/>
          <w:b w:val="1"/>
          <w:bCs w:val="1"/>
          <w:sz w:val="78"/>
          <w:szCs w:val="78"/>
          <w:rtl w:val="0"/>
        </w:rPr>
        <w:t>ld</w:t>
      </w:r>
      <w:r>
        <w:rPr>
          <w:rFonts w:ascii="Verdana" w:hAnsi="Verdana" w:hint="default"/>
          <w:b w:val="1"/>
          <w:bCs w:val="1"/>
          <w:sz w:val="78"/>
          <w:szCs w:val="78"/>
          <w:rtl w:val="0"/>
        </w:rPr>
        <w:t>ı</w:t>
      </w:r>
    </w:p>
    <w:p>
      <w:pPr>
        <w:pStyle w:val="Gövde A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Gövde A"/>
        <w:rPr>
          <w:rStyle w:val="Yok"/>
          <w:rFonts w:ascii="Verdana" w:cs="Verdana" w:hAnsi="Verdana" w:eastAsia="Verdana"/>
          <w:sz w:val="28"/>
          <w:szCs w:val="28"/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Kundura Haf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za K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lt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Fonts w:ascii="Verdana" w:hAnsi="Verdana"/>
          <w:b w:val="1"/>
          <w:bCs w:val="1"/>
          <w:sz w:val="30"/>
          <w:szCs w:val="30"/>
          <w:rtl w:val="0"/>
          <w:lang w:val="es-ES_tradnl"/>
        </w:rPr>
        <w:t>rel Miras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 xml:space="preserve">ı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Koruma Derne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ğ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i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>nin d</w:t>
      </w:r>
      <w:r>
        <w:rPr>
          <w:rFonts w:ascii="Verdana" w:hAnsi="Verdana" w:hint="default"/>
          <w:sz w:val="30"/>
          <w:szCs w:val="30"/>
          <w:rtl w:val="0"/>
        </w:rPr>
        <w:t>ü</w:t>
      </w:r>
      <w:r>
        <w:rPr>
          <w:rFonts w:ascii="Verdana" w:hAnsi="Verdana"/>
          <w:sz w:val="30"/>
          <w:szCs w:val="30"/>
          <w:rtl w:val="0"/>
        </w:rPr>
        <w:t>zenledi</w:t>
      </w:r>
      <w:r>
        <w:rPr>
          <w:rFonts w:ascii="Verdana" w:hAnsi="Verdana" w:hint="default"/>
          <w:sz w:val="30"/>
          <w:szCs w:val="30"/>
          <w:rtl w:val="0"/>
        </w:rPr>
        <w:t>ğ</w:t>
      </w:r>
      <w:r>
        <w:rPr>
          <w:rFonts w:ascii="Verdana" w:hAnsi="Verdana"/>
          <w:sz w:val="30"/>
          <w:szCs w:val="30"/>
          <w:rtl w:val="0"/>
        </w:rPr>
        <w:t xml:space="preserve">i 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“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Kundura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n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30"/>
          <w:szCs w:val="30"/>
          <w:rtl w:val="0"/>
          <w:lang w:val="de-DE"/>
        </w:rPr>
        <w:t>n Haf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zas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: Bir Fabrikaya S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ığ</w:t>
      </w:r>
      <w:r>
        <w:rPr>
          <w:rFonts w:ascii="Verdana" w:hAnsi="Verdana"/>
          <w:b w:val="1"/>
          <w:bCs w:val="1"/>
          <w:sz w:val="30"/>
          <w:szCs w:val="30"/>
          <w:rtl w:val="0"/>
          <w:lang w:val="nl-NL"/>
        </w:rPr>
        <w:t>an D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nya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 xml:space="preserve">” </w:t>
      </w:r>
      <w:r>
        <w:rPr>
          <w:rFonts w:ascii="Verdana" w:hAnsi="Verdana"/>
          <w:sz w:val="30"/>
          <w:szCs w:val="30"/>
          <w:rtl w:val="0"/>
        </w:rPr>
        <w:t>adl</w:t>
      </w:r>
      <w:r>
        <w:rPr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>sergi bug</w:t>
      </w:r>
      <w:r>
        <w:rPr>
          <w:rFonts w:ascii="Verdana" w:hAnsi="Verdana" w:hint="default"/>
          <w:sz w:val="30"/>
          <w:szCs w:val="30"/>
          <w:rtl w:val="0"/>
        </w:rPr>
        <w:t>ü</w:t>
      </w:r>
      <w:r>
        <w:rPr>
          <w:rFonts w:ascii="Verdana" w:hAnsi="Verdana"/>
          <w:sz w:val="30"/>
          <w:szCs w:val="30"/>
          <w:rtl w:val="0"/>
        </w:rPr>
        <w:t>nden itibaren ziyarete a</w:t>
      </w:r>
      <w:r>
        <w:rPr>
          <w:rFonts w:ascii="Verdana" w:hAnsi="Verdana" w:hint="default"/>
          <w:sz w:val="30"/>
          <w:szCs w:val="30"/>
          <w:rtl w:val="0"/>
        </w:rPr>
        <w:t>çı</w:t>
      </w:r>
      <w:r>
        <w:rPr>
          <w:rFonts w:ascii="Verdana" w:hAnsi="Verdana"/>
          <w:sz w:val="30"/>
          <w:szCs w:val="30"/>
          <w:rtl w:val="0"/>
        </w:rPr>
        <w:t>ld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>. Osmanl</w:t>
      </w:r>
      <w:r>
        <w:rPr>
          <w:rFonts w:ascii="Verdana" w:hAnsi="Verdana" w:hint="default"/>
          <w:sz w:val="30"/>
          <w:szCs w:val="30"/>
          <w:rtl w:val="0"/>
          <w:lang w:val="en-US"/>
        </w:rPr>
        <w:t>ı İ</w:t>
      </w:r>
      <w:r>
        <w:rPr>
          <w:rFonts w:ascii="Verdana" w:hAnsi="Verdana"/>
          <w:sz w:val="30"/>
          <w:szCs w:val="30"/>
          <w:rtl w:val="0"/>
        </w:rPr>
        <w:t>mparatorlu</w:t>
      </w:r>
      <w:r>
        <w:rPr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Fonts w:ascii="Verdana" w:hAnsi="Verdana"/>
          <w:sz w:val="30"/>
          <w:szCs w:val="30"/>
          <w:rtl w:val="0"/>
        </w:rPr>
        <w:t>u ve Cumhuriyet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>i kapsayan zengin bir ge</w:t>
      </w:r>
      <w:r>
        <w:rPr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Fonts w:ascii="Verdana" w:hAnsi="Verdana"/>
          <w:sz w:val="30"/>
          <w:szCs w:val="30"/>
          <w:rtl w:val="0"/>
        </w:rPr>
        <w:t>mi</w:t>
      </w:r>
      <w:r>
        <w:rPr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Fonts w:ascii="Verdana" w:hAnsi="Verdana"/>
          <w:sz w:val="30"/>
          <w:szCs w:val="30"/>
          <w:rtl w:val="0"/>
        </w:rPr>
        <w:t xml:space="preserve">e sahip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S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merbank Deri ve Kundura Fabrikas</w:t>
      </w:r>
      <w:r>
        <w:rPr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n 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ü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retim tarihine ba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ş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ka bir perspektiften bakmaya davet eden sergi; fabrikadan kalan makineler, belgeler, eski 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ç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al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ış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anlar ve ailelerinin ba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ğış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lad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 xml:space="preserve">ığı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nesnelerin yan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 xml:space="preserve">ı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s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ra, 2015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’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ten beri s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ü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rd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ü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r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ü</w:t>
      </w:r>
      <w:r>
        <w:rPr>
          <w:rFonts w:ascii="Verdana" w:hAnsi="Verdana"/>
          <w:sz w:val="30"/>
          <w:szCs w:val="30"/>
          <w:shd w:val="clear" w:color="auto" w:fill="ffffff"/>
          <w:rtl w:val="0"/>
          <w:lang w:val="nl-NL"/>
        </w:rPr>
        <w:t>len s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ö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zl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 xml:space="preserve">ü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tarih g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ö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r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üş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melerini de bir araya getiriyor. Ziyaret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ç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ilerini S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ü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merbank ayakkab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 xml:space="preserve">ı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kal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plar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n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n 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ü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retildi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ğ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i Marangozhane binas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nda kar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şı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layacak </w:t>
      </w:r>
      <w:r>
        <w:rPr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"Kundura'n</w:t>
      </w:r>
      <w:r>
        <w:rPr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30"/>
          <w:szCs w:val="30"/>
          <w:shd w:val="clear" w:color="auto" w:fill="ffffff"/>
          <w:rtl w:val="0"/>
          <w:lang w:val="de-DE"/>
        </w:rPr>
        <w:t>n Haf</w:t>
      </w:r>
      <w:r>
        <w:rPr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zas</w:t>
      </w:r>
      <w:r>
        <w:rPr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: Bir Fabrikaya S</w:t>
      </w:r>
      <w:r>
        <w:rPr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  <w:lang w:val="en-US"/>
        </w:rPr>
        <w:t>ığ</w:t>
      </w:r>
      <w:r>
        <w:rPr>
          <w:rFonts w:ascii="Verdana" w:hAnsi="Verdana"/>
          <w:b w:val="1"/>
          <w:bCs w:val="1"/>
          <w:sz w:val="30"/>
          <w:szCs w:val="30"/>
          <w:shd w:val="clear" w:color="auto" w:fill="ffffff"/>
          <w:rtl w:val="0"/>
          <w:lang w:val="nl-NL"/>
        </w:rPr>
        <w:t>an D</w:t>
      </w:r>
      <w:r>
        <w:rPr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  <w:lang w:val="en-US"/>
        </w:rPr>
        <w:t>ü</w:t>
      </w:r>
      <w:r>
        <w:rPr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nya</w:t>
      </w:r>
      <w:r>
        <w:rPr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</w:rPr>
        <w:t xml:space="preserve">”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 xml:space="preserve">sergi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"https://beykozkundura.com"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 adresinden randevu al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narak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Beykoz Kundura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 xml:space="preserve">da </w:t>
      </w:r>
      <w:r>
        <w:rPr>
          <w:rStyle w:val="Yok"/>
          <w:rFonts w:ascii="Verdana" w:hAnsi="Verdana" w:hint="default"/>
          <w:sz w:val="30"/>
          <w:szCs w:val="30"/>
          <w:u w:val="single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u w:val="single"/>
          <w:rtl w:val="0"/>
        </w:rPr>
        <w:t>cretsiz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gezilebilecek. Derne</w:t>
      </w:r>
      <w:r>
        <w:rPr>
          <w:rStyle w:val="Yok"/>
          <w:rFonts w:ascii="Verdana" w:hAnsi="Verdana" w:hint="default"/>
          <w:sz w:val="30"/>
          <w:szCs w:val="30"/>
          <w:rtl w:val="0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in k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lt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  <w:lang w:val="es-ES_tradnl"/>
        </w:rPr>
        <w:t>r miras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 korunmas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na 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nelik </w:t>
      </w:r>
      <w:r>
        <w:rPr>
          <w:rStyle w:val="Yok"/>
          <w:rFonts w:ascii="Verdana" w:hAnsi="Verdana" w:hint="default"/>
          <w:sz w:val="30"/>
          <w:szCs w:val="30"/>
          <w:rtl w:val="0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al</w:t>
      </w:r>
      <w:r>
        <w:rPr>
          <w:rStyle w:val="Yok"/>
          <w:rFonts w:ascii="Verdana" w:hAnsi="Verdana" w:hint="default"/>
          <w:sz w:val="30"/>
          <w:szCs w:val="30"/>
          <w:rtl w:val="0"/>
        </w:rPr>
        <w:t>ış</w:t>
      </w:r>
      <w:r>
        <w:rPr>
          <w:rStyle w:val="Yok"/>
          <w:rFonts w:ascii="Verdana" w:hAnsi="Verdana"/>
          <w:sz w:val="30"/>
          <w:szCs w:val="30"/>
          <w:rtl w:val="0"/>
        </w:rPr>
        <w:t>malar</w:t>
      </w:r>
      <w:r>
        <w:rPr>
          <w:rStyle w:val="Yok"/>
          <w:rFonts w:ascii="Verdana" w:hAnsi="Verdana" w:hint="default"/>
          <w:sz w:val="30"/>
          <w:szCs w:val="30"/>
          <w:rtl w:val="0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Temmuz sonunda ba</w:t>
      </w:r>
      <w:r>
        <w:rPr>
          <w:rStyle w:val="Yok"/>
          <w:rFonts w:ascii="Verdana" w:hAnsi="Verdana" w:hint="default"/>
          <w:sz w:val="30"/>
          <w:szCs w:val="30"/>
          <w:rtl w:val="0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layacak </w:t>
      </w:r>
      <w:r>
        <w:rPr>
          <w:rStyle w:val="Yok"/>
          <w:rFonts w:ascii="Verdana" w:hAnsi="Verdana" w:hint="default"/>
          <w:sz w:val="30"/>
          <w:szCs w:val="30"/>
          <w:rtl w:val="0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ocuk at</w:t>
      </w:r>
      <w:r>
        <w:rPr>
          <w:rStyle w:val="Yok"/>
          <w:rFonts w:ascii="Verdana" w:hAnsi="Verdana" w:hint="default"/>
          <w:sz w:val="30"/>
          <w:szCs w:val="30"/>
          <w:rtl w:val="0"/>
          <w:lang w:val="sv-SE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lyeleri ve sanat</w:t>
      </w:r>
      <w:r>
        <w:rPr>
          <w:rStyle w:val="Yok"/>
          <w:rFonts w:ascii="Verdana" w:hAnsi="Verdana" w:hint="default"/>
          <w:sz w:val="30"/>
          <w:szCs w:val="30"/>
          <w:rtl w:val="0"/>
        </w:rPr>
        <w:t xml:space="preserve">çı </w:t>
      </w:r>
      <w:r>
        <w:rPr>
          <w:rStyle w:val="Yok"/>
          <w:rFonts w:ascii="Verdana" w:hAnsi="Verdana"/>
          <w:sz w:val="30"/>
          <w:szCs w:val="30"/>
          <w:rtl w:val="0"/>
        </w:rPr>
        <w:t>destek programlar</w:t>
      </w:r>
      <w:r>
        <w:rPr>
          <w:rStyle w:val="Yok"/>
          <w:rFonts w:ascii="Verdana" w:hAnsi="Verdana" w:hint="default"/>
          <w:sz w:val="30"/>
          <w:szCs w:val="30"/>
          <w:rtl w:val="0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yla s</w:t>
      </w:r>
      <w:r>
        <w:rPr>
          <w:rStyle w:val="Yok"/>
          <w:rFonts w:ascii="Verdana" w:hAnsi="Verdana" w:hint="default"/>
          <w:sz w:val="30"/>
          <w:szCs w:val="30"/>
          <w:rtl w:val="0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recek.</w:t>
      </w:r>
    </w:p>
    <w:p>
      <w:pPr>
        <w:pStyle w:val="Gövde A"/>
        <w:rPr>
          <w:rStyle w:val="Yok"/>
          <w:rFonts w:ascii="Verdana" w:cs="Verdana" w:hAnsi="Verdana" w:eastAsia="Verdana"/>
          <w:sz w:val="28"/>
          <w:szCs w:val="28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sanayile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me tarihinin 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nemli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merbank Deri ve Kundura Fabrikas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retim tarihine ba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ka bir perspektiften bakmaya davet eden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n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: Bir Fabrikaya 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an 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nya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adl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sergi bug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nden itibaren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(1 Temmuz)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ziyarete a</w:t>
      </w:r>
      <w:r>
        <w:rPr>
          <w:rStyle w:val="Yok"/>
          <w:rFonts w:ascii="Verdana" w:hAnsi="Verdana" w:hint="default"/>
          <w:sz w:val="22"/>
          <w:szCs w:val="22"/>
          <w:rtl w:val="0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ubat 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kurulan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 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s-ES_tradnl"/>
        </w:rPr>
        <w:t>rel Miras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Koruma Derne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nin ilk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  <w:lang w:val="pt-PT"/>
        </w:rPr>
        <w:t>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da olan ve kap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18 Haziran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pt-PT"/>
        </w:rPr>
        <w:t>da a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an sergi, ay sonuna dek yaln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zca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merbank emektarlar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ve ailelerini 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rlam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.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1 Temmuz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dan itibaren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genel izlemeye de 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çı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lan sergi,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"https://beykozkundura.com"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adresinden randevu 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narak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da 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cretsiz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gezilebilecek.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Marangozhane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de kar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yor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Yok"/>
          <w:rFonts w:ascii="Verdana" w:hAnsi="Verdana"/>
          <w:sz w:val="22"/>
          <w:szCs w:val="22"/>
          <w:rtl w:val="0"/>
          <w:lang w:val="de-DE"/>
        </w:rPr>
        <w:t>Foto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raflar,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fabrikadan kalan makineler, belgeler, eski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anlar ve ailelerinin ba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ğış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bir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ok nesnenin yan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ra, 2015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ten beri 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nl-NL"/>
        </w:rPr>
        <w:t>len 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zl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tarih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melerini de 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eren sergi, 600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 yak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rsel ve yaz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belgeden olu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uyor. </w:t>
      </w:r>
      <w:r>
        <w:rPr>
          <w:rStyle w:val="Yok"/>
          <w:rFonts w:ascii="Verdana" w:hAnsi="Verdana"/>
          <w:sz w:val="22"/>
          <w:szCs w:val="22"/>
          <w:rtl w:val="0"/>
        </w:rPr>
        <w:t>Ziyaret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ilerini,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1800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llarda in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 edildi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 bilinen ve 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merbank ayakkab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ekillerini uzun 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re korumas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in 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lerine yerle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tirilen ah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ap kal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plar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retildi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i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Marangozhane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binas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nda kar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layan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n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: Bir Fabrikaya 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an 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nya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sergisi,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1999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na kadar faaliyet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stermi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bir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retim tesisi olmas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tesinde, fabrikay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 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oklu ba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 kuruldu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u bir kar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ma alan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olarak inceliyor ve 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neme ait bilginin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itlenmesini, yerel bilgeli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in payla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larak gelecek modeller ve 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birliklerinin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retilmesini ama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yor. 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2"/>
          <w:szCs w:val="22"/>
          <w:shd w:val="clear" w:color="auto" w:fill="ffffff"/>
        </w:rPr>
      </w:pP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 xml:space="preserve">ocuklara 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sv-SE"/>
        </w:rPr>
        <w:t>ö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zel at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sv-SE"/>
        </w:rPr>
        <w:t>ö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lyeler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 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s-ES_tradnl"/>
        </w:rPr>
        <w:t>rel Miras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Koruma Derne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Yok"/>
          <w:rFonts w:ascii="Verdana" w:hAnsi="Verdana"/>
          <w:sz w:val="22"/>
          <w:szCs w:val="22"/>
          <w:rtl w:val="0"/>
        </w:rPr>
        <w:t>Osmanl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İ</w:t>
      </w:r>
      <w:r>
        <w:rPr>
          <w:rStyle w:val="Yok"/>
          <w:rFonts w:ascii="Verdana" w:hAnsi="Verdana"/>
          <w:sz w:val="22"/>
          <w:szCs w:val="22"/>
          <w:rtl w:val="0"/>
        </w:rPr>
        <w:t>mparatorlu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ve Cumhuriyet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 kapsayan zengin bir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 sahip bu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>r miras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korunmas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nelik 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>ı ç</w:t>
      </w:r>
      <w:r>
        <w:rPr>
          <w:rStyle w:val="Yok"/>
          <w:rFonts w:ascii="Verdana" w:hAnsi="Verdana"/>
          <w:sz w:val="22"/>
          <w:szCs w:val="22"/>
          <w:rtl w:val="0"/>
        </w:rPr>
        <w:t>ocuk at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lyeleri ve sanat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çı </w:t>
      </w:r>
      <w:r>
        <w:rPr>
          <w:rStyle w:val="Yok"/>
          <w:rFonts w:ascii="Verdana" w:hAnsi="Verdana"/>
          <w:sz w:val="22"/>
          <w:szCs w:val="22"/>
          <w:rtl w:val="0"/>
        </w:rPr>
        <w:t>destek programlar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yla s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recek. 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ocuklar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n end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striyel miras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nemi ve yeniden d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lmesi, konservasyon ve restorasyon uygulamalar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, s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zl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tarihin 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nemi ve somut olmayan k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rel miras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nemi gibi temalarla erken ya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ta kar</w:t>
      </w:r>
      <w:r>
        <w:rPr>
          <w:rStyle w:val="Yok"/>
          <w:rFonts w:ascii="Verdana" w:hAnsi="Verdana" w:hint="default"/>
          <w:sz w:val="22"/>
          <w:szCs w:val="22"/>
          <w:rtl w:val="0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la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ve bunlar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e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lenceli y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ntemlerle sorgulamalar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sa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layacak at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lyeler Temmuz sonunda ba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layacak.</w:t>
      </w: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 Derne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nin ilk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  <w:lang w:val="pt-PT"/>
        </w:rPr>
        <w:t>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da olan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n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: Bir Fabrikaya 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an 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nya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>sergisinin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üğü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Seda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yaparken, tasar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Future Anecdotes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stanbul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(FAI),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retim ve uygulamas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BARN Architects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 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stlendi. Sergiyi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"https://beykozkundura.com"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adresinden randevu alarak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kademeli randevu sistemiyle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da 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cretsiz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 xml:space="preserve"> gez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ebilirsiniz. 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Hyperlink.2"/>
          <w:rtl w:val="0"/>
        </w:rPr>
        <w:t>Ayr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2"/>
          <w:rtl w:val="0"/>
        </w:rPr>
        <w:t>nt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2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 xml:space="preserve">ı </w:t>
      </w:r>
      <w:r>
        <w:rPr>
          <w:rStyle w:val="Hyperlink.2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  <w:lang w:val="de-DE"/>
        </w:rPr>
        <w:t>in: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"https://beykozkundura.com/kundura-hafiza"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beykozkundura.com/kundura-hafiza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Yok"/>
          <w:rFonts w:ascii="Verdana" w:cs="Verdana" w:hAnsi="Verdana" w:eastAsia="Verdan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column">
              <wp:posOffset>409575</wp:posOffset>
            </wp:positionH>
            <wp:positionV relativeFrom="line">
              <wp:posOffset>322182</wp:posOffset>
            </wp:positionV>
            <wp:extent cx="5504499" cy="1363264"/>
            <wp:effectExtent l="0" t="0" r="0" b="0"/>
            <wp:wrapTopAndBottom distT="152400" distB="152400"/>
            <wp:docPr id="1073741826" name="officeArt object" descr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jpg" descr="image2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499" cy="1363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n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: Bir Fabrikaya 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an 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nya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Yer: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Beykoz Kundura 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Yal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y, 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reyya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lmen Cd. No:1, 34820 Beykoz/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stanbul</w:t>
      </w: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Randevu: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"https://beykozkundura.com"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i w:val="1"/>
          <w:iCs w:val="1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i w:val="1"/>
          <w:iCs w:val="1"/>
          <w:sz w:val="20"/>
          <w:szCs w:val="20"/>
          <w:rtl w:val="0"/>
          <w:lang w:val="en-US"/>
        </w:rPr>
        <w:t xml:space="preserve">Covid-19 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nlemleri kapsam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nda kademeli ziyaret sistemi uygulanacakt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r ve izlemeler mek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â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n kapasitesine uygun olarak pandemi kurallar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 ç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er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evesinde yap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lacakt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r.</w:t>
      </w: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"http://beykozkundura.com"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"https://www.facebook.com/BeykozKundura"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"https://www.instagram.com/beykozkundura/?hl=tr"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"https://twitter.com/BeykozKundura"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en-US"/>
        </w:rPr>
        <w:t>TWITTER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"https://www.youtube.com/channel/UCK4wvLNUS1ejIWsglVmzIXg"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HAFIZA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  <w:shd w:val="clear" w:color="auto" w:fill="ffffff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"https://beykozkundura.com/kundura-hafiza"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"mailto:info@kundurahafiza.com"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>E-POSTA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"https://www.instagram.com/kundurahafiza/?hl=tr"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</w:rPr>
        <w:t>INSTAGRAM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  <w:shd w:val="clear" w:color="auto" w:fill="ffffff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Beykoz Kundura: </w:t>
      </w:r>
      <w:r>
        <w:rPr>
          <w:rStyle w:val="Yok"/>
          <w:rFonts w:ascii="Verdana" w:hAnsi="Verdana"/>
          <w:sz w:val="20"/>
          <w:szCs w:val="20"/>
          <w:rtl w:val="0"/>
        </w:rPr>
        <w:t>Tarihi 1800'lerin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rtl w:val="0"/>
        </w:rPr>
        <w:t>na uzanan, 2018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den beri 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stanbul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un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nemli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 ve sanat merkezlerinden birine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en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  <w:r>
        <w:rPr>
          <w:rStyle w:val="Yok"/>
          <w:rFonts w:ascii="Verdana" w:hAnsi="Verdana"/>
          <w:sz w:val="20"/>
          <w:szCs w:val="20"/>
          <w:rtl w:val="0"/>
        </w:rPr>
        <w:t>,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İ</w:t>
      </w:r>
      <w:r>
        <w:rPr>
          <w:rStyle w:val="Yok"/>
          <w:rFonts w:ascii="Verdana" w:hAnsi="Verdana"/>
          <w:sz w:val="20"/>
          <w:szCs w:val="20"/>
          <w:rtl w:val="0"/>
        </w:rPr>
        <w:t>mparatorlu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ve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 kapsayan zengin bir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 sahip.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neminde deri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âğı</w:t>
      </w:r>
      <w:r>
        <w:rPr>
          <w:rStyle w:val="Yok"/>
          <w:rFonts w:ascii="Verdana" w:hAnsi="Verdana"/>
          <w:sz w:val="20"/>
          <w:szCs w:val="20"/>
          <w:rtl w:val="0"/>
        </w:rPr>
        <w:t>t imalathanelerinin bulundu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bu alan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ten sonra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merbank Deri ve Kundura Fabrikas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olarak faaliyetine devam etti.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rkiye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nin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en ekonomisi ve politik tavr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rultusunda 1999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retime son veren fabrika, 2004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 Holding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nyesine kat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birlikte film ve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 sekt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 merkezlerinden birine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.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zde film ve dizi platolar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nan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yaratt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"https://beykozkundura.com/kundura-hafiza"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8"/>
          <w:rtl w:val="0"/>
        </w:rPr>
        <w:t>za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"https://www.beykozkundura.com/kundura-sahne"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"https://www.beykozkundura.com/sinema"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"https://beykozkundura.com/performlab"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  <w:lang w:val="da-DK"/>
        </w:rPr>
        <w:t>PerformLab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"https://beykozkundura.com/felfeseLab"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FelsefeLab</w:t>
      </w:r>
      <w:r>
        <w:rPr/>
        <w:fldChar w:fldCharType="end" w:fldLock="0"/>
      </w:r>
      <w:r>
        <w:rPr>
          <w:rStyle w:val="Yok"/>
          <w:rFonts w:ascii="Verdana" w:hAnsi="Verdana"/>
          <w:sz w:val="20"/>
          <w:szCs w:val="20"/>
          <w:rtl w:val="0"/>
        </w:rPr>
        <w:t xml:space="preserve"> platformlar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ile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r,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üşü</w:t>
      </w:r>
      <w:r>
        <w:rPr>
          <w:rStyle w:val="Yok"/>
          <w:rFonts w:ascii="Verdana" w:hAnsi="Verdana"/>
          <w:sz w:val="20"/>
          <w:szCs w:val="20"/>
          <w:rtl w:val="0"/>
        </w:rPr>
        <w:t>nce ve sanatta yeni bulu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ma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retim olanaklar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sunan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  <w:r>
        <w:rPr>
          <w:rStyle w:val="Yok"/>
          <w:rFonts w:ascii="Verdana" w:hAnsi="Verdana"/>
          <w:sz w:val="20"/>
          <w:szCs w:val="20"/>
          <w:rtl w:val="0"/>
        </w:rPr>
        <w:t>, Temmuz 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layacak ve yaz boyunca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recek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Bir Yaz Gecesi Festivali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nde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k hava film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sterimlerine ve konserlere ev sahipli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yapmay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da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recek. 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"https://beykozkundura.com"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za 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s-ES_tradnl"/>
        </w:rPr>
        <w:t>rel Miras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Koruma Derne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i: </w:t>
      </w:r>
      <w:r>
        <w:rPr>
          <w:rStyle w:val="Yok"/>
          <w:rFonts w:ascii="Verdana" w:hAnsi="Verdana"/>
          <w:sz w:val="20"/>
          <w:szCs w:val="20"/>
          <w:rtl w:val="0"/>
        </w:rPr>
        <w:t>2015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  <w:lang w:val="sv-SE"/>
        </w:rPr>
        <w:t>te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layan ve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</w:rPr>
        <w:t>tarih anlat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yan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ra 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ara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rmalarla geni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leyen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"https://beykozkundura.com/kundura-hafiza"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shd w:val="clear" w:color="auto" w:fill="ffffff"/>
          <w:rtl w:val="0"/>
          <w:lang w:val="it-IT"/>
        </w:rPr>
        <w:t>za 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shd w:val="clear" w:color="auto" w:fill="ffffff"/>
          <w:rtl w:val="0"/>
          <w:lang w:val="en-US"/>
        </w:rPr>
        <w:t>ş</w:t>
      </w:r>
      <w:r>
        <w:rPr>
          <w:rStyle w:val="Hyperlink.8"/>
          <w:rtl w:val="0"/>
        </w:rPr>
        <w:t>ivi</w:t>
      </w:r>
      <w:r>
        <w:rPr/>
        <w:fldChar w:fldCharType="end" w:fldLock="0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nin yarat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taraf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ubat 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 kurulan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za 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s-ES_tradnl"/>
        </w:rPr>
        <w:t>rel Miras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Koruma Derne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</w:t>
      </w:r>
      <w:r>
        <w:rPr>
          <w:rStyle w:val="Yok"/>
          <w:rFonts w:ascii="Verdana" w:hAnsi="Verdana"/>
          <w:sz w:val="20"/>
          <w:szCs w:val="20"/>
          <w:rtl w:val="0"/>
        </w:rPr>
        <w:t>; Osmanl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İ</w:t>
      </w:r>
      <w:r>
        <w:rPr>
          <w:rStyle w:val="Yok"/>
          <w:rFonts w:ascii="Verdana" w:hAnsi="Verdana"/>
          <w:sz w:val="20"/>
          <w:szCs w:val="20"/>
          <w:rtl w:val="0"/>
        </w:rPr>
        <w:t>mparatorlu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ve Cumhuriyet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i kapsayan zengin bir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 sahip bu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r miras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korunmas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na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nelik, farkl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disiplin ve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ntemleri kullanarak yarat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alanlar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may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ama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yor. Sergi, 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lye ve yay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in zengin bir kaynak olu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turan dernek, ara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lara ve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lara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nelik destek programlar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da sunacak.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tarihiyle daha dinamik bir ili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ki kurabilmeyi ve bu miras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rel ve sosyal hayat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yeniden zenginle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tirmeye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nelik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malar yapmay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hedefleyen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za</w:t>
      </w:r>
      <w:r>
        <w:rPr>
          <w:rStyle w:val="Yok"/>
          <w:rFonts w:ascii="Verdana" w:hAnsi="Verdana"/>
          <w:sz w:val="20"/>
          <w:szCs w:val="20"/>
          <w:rtl w:val="0"/>
        </w:rPr>
        <w:t>, 200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e yak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yle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i, 1000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e yak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raf ve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zlerce belge, ambalaj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âğı</w:t>
      </w:r>
      <w:r>
        <w:rPr>
          <w:rStyle w:val="Yok"/>
          <w:rFonts w:ascii="Verdana" w:hAnsi="Verdana"/>
          <w:sz w:val="20"/>
          <w:szCs w:val="20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, gazete kup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nden olu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an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ivini de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ncelleyerek geli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tirmeye devam edecek. 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"https://beykozkundura.com/kundura-hafiza"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</w:rPr>
        <w:t>beykozkundura.com/kundura-hafiza</w:t>
      </w:r>
      <w:r>
        <w:rPr/>
        <w:fldChar w:fldCharType="end" w:fldLock="0"/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sz w:val="30"/>
      <w:szCs w:val="30"/>
      <w:u w:val="single"/>
      <w:shd w:val="clear" w:color="auto" w:fill="ffffff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sz w:val="22"/>
      <w:szCs w:val="22"/>
      <w:u w:val="single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b w:val="1"/>
      <w:bCs w:val="1"/>
      <w:sz w:val="22"/>
      <w:szCs w:val="22"/>
      <w:u w:val="single"/>
      <w:shd w:val="clear" w:color="auto" w:fill="ffffff"/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sz w:val="22"/>
      <w:szCs w:val="22"/>
      <w:u w:val="single"/>
      <w:shd w:val="clear" w:color="auto" w:fill="ffffff"/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sz w:val="22"/>
      <w:szCs w:val="22"/>
      <w:u w:val="single"/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b w:val="1"/>
      <w:bCs w:val="1"/>
      <w:outline w:val="0"/>
      <w:color w:val="606060"/>
      <w:sz w:val="20"/>
      <w:szCs w:val="20"/>
      <w:u w:val="single" w:color="606060"/>
      <w:lang w:val="de-DE"/>
      <w14:textFill>
        <w14:solidFill>
          <w14:srgbClr w14:val="606060"/>
        </w14:solidFill>
      </w14:textFill>
    </w:rPr>
  </w:style>
  <w:style w:type="character" w:styleId="Hyperlink.6">
    <w:name w:val="Hyperlink.6"/>
    <w:basedOn w:val="Yok"/>
    <w:next w:val="Hyperlink.6"/>
    <w:rPr>
      <w:rFonts w:ascii="Verdana" w:cs="Verdana" w:hAnsi="Verdana" w:eastAsia="Verdana"/>
      <w:b w:val="1"/>
      <w:bCs w:val="1"/>
      <w:outline w:val="0"/>
      <w:color w:val="606060"/>
      <w:sz w:val="20"/>
      <w:szCs w:val="20"/>
      <w:u w:val="single" w:color="606060"/>
      <w14:textFill>
        <w14:solidFill>
          <w14:srgbClr w14:val="606060"/>
        </w14:solidFill>
      </w14:textFill>
    </w:rPr>
  </w:style>
  <w:style w:type="character" w:styleId="Hyperlink.7">
    <w:name w:val="Hyperlink.7"/>
    <w:basedOn w:val="Yok"/>
    <w:next w:val="Hyperlink.7"/>
    <w:rPr>
      <w:rFonts w:ascii="Verdana" w:cs="Verdana" w:hAnsi="Verdana" w:eastAsia="Verdana"/>
      <w:b w:val="1"/>
      <w:bCs w:val="1"/>
      <w:outline w:val="0"/>
      <w:color w:val="606060"/>
      <w:sz w:val="20"/>
      <w:szCs w:val="20"/>
      <w:u w:val="single" w:color="606060"/>
      <w:lang w:val="en-US"/>
      <w14:textFill>
        <w14:solidFill>
          <w14:srgbClr w14:val="606060"/>
        </w14:solidFill>
      </w14:textFill>
    </w:rPr>
  </w:style>
  <w:style w:type="character" w:styleId="Hyperlink.8">
    <w:name w:val="Hyperlink.8"/>
    <w:basedOn w:val="Yok"/>
    <w:next w:val="Hyperlink.8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</w:rPr>
  </w:style>
  <w:style w:type="character" w:styleId="Hyperlink.9">
    <w:name w:val="Hyperlink.9"/>
    <w:basedOn w:val="Yok"/>
    <w:next w:val="Hyperlink.9"/>
    <w:rPr>
      <w:rFonts w:ascii="Verdana" w:cs="Verdana" w:hAnsi="Verdana" w:eastAsia="Verdana"/>
      <w:b w:val="1"/>
      <w:bCs w:val="1"/>
      <w:sz w:val="20"/>
      <w:szCs w:val="20"/>
      <w:u w:val="single"/>
      <w:shd w:val="clear" w:color="auto" w:fill="ffffff"/>
      <w:lang w:val="da-DK"/>
    </w:rPr>
  </w:style>
  <w:style w:type="character" w:styleId="Hyperlink.10">
    <w:name w:val="Hyperlink.10"/>
    <w:basedOn w:val="Yok"/>
    <w:next w:val="Hyperlink.10"/>
    <w:rPr>
      <w:rFonts w:ascii="Verdana" w:cs="Verdana" w:hAnsi="Verdana" w:eastAsia="Verdana"/>
      <w:outline w:val="0"/>
      <w:color w:val="c82505"/>
      <w:sz w:val="20"/>
      <w:szCs w:val="20"/>
      <w:u w:val="single" w:color="c82505"/>
      <w:shd w:val="clear" w:color="auto" w:fill="ffffff"/>
      <w14:textFill>
        <w14:solidFill>
          <w14:srgbClr w14:val="C82505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